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11A59" w14:textId="77777777" w:rsidR="00D20C73" w:rsidRDefault="003C284A" w:rsidP="00D20C73">
      <w:pPr>
        <w:ind w:left="540" w:hanging="540"/>
        <w:jc w:val="center"/>
        <w:rPr>
          <w:rFonts w:ascii="Arial" w:hAnsi="Arial" w:cs="Arial"/>
          <w:b/>
          <w:snapToGrid w:val="0"/>
          <w:sz w:val="20"/>
        </w:rPr>
      </w:pPr>
      <w:r w:rsidRPr="00E80D58">
        <w:rPr>
          <w:rFonts w:ascii="Arial" w:hAnsi="Arial" w:cs="Arial"/>
          <w:b/>
          <w:snapToGrid w:val="0"/>
          <w:sz w:val="20"/>
        </w:rPr>
        <w:t>S</w:t>
      </w:r>
      <w:r>
        <w:rPr>
          <w:rFonts w:ascii="Arial" w:hAnsi="Arial" w:cs="Arial"/>
          <w:b/>
          <w:snapToGrid w:val="0"/>
          <w:sz w:val="20"/>
        </w:rPr>
        <w:t>.5</w:t>
      </w:r>
      <w:r w:rsidRPr="00E80D58">
        <w:rPr>
          <w:rFonts w:ascii="Arial" w:hAnsi="Arial" w:cs="Arial"/>
          <w:b/>
          <w:snapToGrid w:val="0"/>
          <w:sz w:val="20"/>
        </w:rPr>
        <w:t xml:space="preserve"> </w:t>
      </w:r>
      <w:r w:rsidRPr="00E80D58">
        <w:rPr>
          <w:rFonts w:ascii="Arial" w:hAnsi="Arial" w:cs="Arial"/>
          <w:b/>
          <w:snapToGrid w:val="0"/>
          <w:sz w:val="20"/>
        </w:rPr>
        <w:tab/>
        <w:t xml:space="preserve">Verifica idoneità tecnico </w:t>
      </w:r>
      <w:r w:rsidRPr="009E7614">
        <w:rPr>
          <w:rFonts w:ascii="Arial" w:hAnsi="Arial" w:cs="Arial"/>
          <w:b/>
          <w:snapToGrid w:val="0"/>
          <w:sz w:val="20"/>
        </w:rPr>
        <w:t>professionale dell’im</w:t>
      </w:r>
      <w:r w:rsidR="006330EF">
        <w:rPr>
          <w:rFonts w:ascii="Arial" w:hAnsi="Arial" w:cs="Arial"/>
          <w:b/>
          <w:snapToGrid w:val="0"/>
          <w:sz w:val="20"/>
        </w:rPr>
        <w:t xml:space="preserve">presa </w:t>
      </w:r>
      <w:proofErr w:type="gramStart"/>
      <w:r w:rsidR="006330EF">
        <w:rPr>
          <w:rFonts w:ascii="Arial" w:hAnsi="Arial" w:cs="Arial"/>
          <w:b/>
          <w:snapToGrid w:val="0"/>
          <w:sz w:val="20"/>
        </w:rPr>
        <w:t>–</w:t>
      </w:r>
      <w:proofErr w:type="gramEnd"/>
      <w:r w:rsidR="006330EF">
        <w:rPr>
          <w:rFonts w:ascii="Arial" w:hAnsi="Arial" w:cs="Arial"/>
          <w:b/>
          <w:snapToGrid w:val="0"/>
          <w:sz w:val="20"/>
        </w:rPr>
        <w:t xml:space="preserve"> </w:t>
      </w:r>
    </w:p>
    <w:p w14:paraId="4A862C88" w14:textId="70AC7EE1" w:rsidR="003C284A" w:rsidRDefault="006330EF" w:rsidP="00D20C73">
      <w:pPr>
        <w:ind w:left="540" w:hanging="540"/>
        <w:jc w:val="center"/>
        <w:rPr>
          <w:rFonts w:ascii="Arial" w:hAnsi="Arial" w:cs="Arial"/>
          <w:b/>
          <w:snapToGrid w:val="0"/>
          <w:sz w:val="20"/>
        </w:rPr>
      </w:pPr>
      <w:proofErr w:type="gramStart"/>
      <w:r>
        <w:rPr>
          <w:rFonts w:ascii="Arial" w:hAnsi="Arial" w:cs="Arial"/>
          <w:b/>
          <w:snapToGrid w:val="0"/>
          <w:sz w:val="20"/>
        </w:rPr>
        <w:t>art</w:t>
      </w:r>
      <w:proofErr w:type="gramEnd"/>
      <w:r>
        <w:rPr>
          <w:rFonts w:ascii="Arial" w:hAnsi="Arial" w:cs="Arial"/>
          <w:b/>
          <w:snapToGrid w:val="0"/>
          <w:sz w:val="20"/>
        </w:rPr>
        <w:t xml:space="preserve">. </w:t>
      </w:r>
      <w:proofErr w:type="gramStart"/>
      <w:r>
        <w:rPr>
          <w:rFonts w:ascii="Arial" w:hAnsi="Arial" w:cs="Arial"/>
          <w:b/>
          <w:snapToGrid w:val="0"/>
          <w:sz w:val="20"/>
        </w:rPr>
        <w:t>90 comma 9 lett.</w:t>
      </w:r>
      <w:proofErr w:type="gramEnd"/>
      <w:r>
        <w:rPr>
          <w:rFonts w:ascii="Arial" w:hAnsi="Arial" w:cs="Arial"/>
          <w:b/>
          <w:snapToGrid w:val="0"/>
          <w:sz w:val="20"/>
        </w:rPr>
        <w:t xml:space="preserve"> a</w:t>
      </w:r>
      <w:r w:rsidR="003C284A" w:rsidRPr="009E7614">
        <w:rPr>
          <w:rFonts w:ascii="Arial" w:hAnsi="Arial" w:cs="Arial"/>
          <w:b/>
          <w:snapToGrid w:val="0"/>
          <w:sz w:val="20"/>
        </w:rPr>
        <w:t xml:space="preserve"> – Allegato XVII del testo unico (D.Lgs. 81/08) e s.m.i.</w:t>
      </w:r>
    </w:p>
    <w:p w14:paraId="3D9540EB" w14:textId="77777777" w:rsidR="00116020" w:rsidRPr="00E80D58" w:rsidRDefault="00116020" w:rsidP="00D20C73">
      <w:pPr>
        <w:ind w:left="540" w:hanging="540"/>
        <w:jc w:val="center"/>
        <w:rPr>
          <w:rFonts w:ascii="Arial" w:hAnsi="Arial" w:cs="Arial"/>
          <w:b/>
          <w:sz w:val="20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1"/>
        <w:gridCol w:w="4839"/>
      </w:tblGrid>
      <w:tr w:rsidR="003C284A" w:rsidRPr="00E80D58" w14:paraId="5426AD18" w14:textId="77777777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D51B69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</w:rPr>
            </w:pPr>
            <w:r w:rsidRPr="00E80D58">
              <w:rPr>
                <w:rFonts w:ascii="Arial" w:hAnsi="Arial" w:cs="Arial"/>
                <w:b/>
                <w:snapToGrid w:val="0"/>
                <w:sz w:val="16"/>
              </w:rPr>
              <w:t xml:space="preserve">Data e luogo 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D0CEE81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0" w:name="Testo18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0"/>
          </w:p>
        </w:tc>
      </w:tr>
      <w:tr w:rsidR="003C284A" w:rsidRPr="00E80D58" w14:paraId="4D5A29E6" w14:textId="77777777">
        <w:tc>
          <w:tcPr>
            <w:tcW w:w="4341" w:type="dxa"/>
            <w:tcBorders>
              <w:top w:val="nil"/>
            </w:tcBorders>
            <w:shd w:val="clear" w:color="auto" w:fill="FFFFFF"/>
            <w:vAlign w:val="center"/>
          </w:tcPr>
          <w:p w14:paraId="6ACB5093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</w:rPr>
            </w:pPr>
          </w:p>
        </w:tc>
        <w:tc>
          <w:tcPr>
            <w:tcW w:w="4839" w:type="dxa"/>
            <w:tcBorders>
              <w:top w:val="nil"/>
            </w:tcBorders>
            <w:shd w:val="clear" w:color="auto" w:fill="FFFFFF"/>
          </w:tcPr>
          <w:p w14:paraId="14DF15F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3C284A" w:rsidRPr="00E80D58" w14:paraId="274FBF54" w14:textId="77777777">
        <w:tc>
          <w:tcPr>
            <w:tcW w:w="4341" w:type="dxa"/>
            <w:shd w:val="clear" w:color="auto" w:fill="FFFFFF"/>
            <w:vAlign w:val="center"/>
          </w:tcPr>
          <w:p w14:paraId="17064ADA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committente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67724F0E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1" w:name="Testo20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1"/>
          </w:p>
        </w:tc>
      </w:tr>
      <w:tr w:rsidR="003C284A" w:rsidRPr="00E80D58" w14:paraId="10C1D5F8" w14:textId="77777777">
        <w:tc>
          <w:tcPr>
            <w:tcW w:w="4341" w:type="dxa"/>
            <w:shd w:val="clear" w:color="auto" w:fill="FFFFFF"/>
          </w:tcPr>
          <w:p w14:paraId="396BBAEE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opera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74EF05E3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2" w:name="Testo21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2"/>
          </w:p>
        </w:tc>
      </w:tr>
      <w:tr w:rsidR="003C284A" w:rsidRPr="00E80D58" w14:paraId="344CAACB" w14:textId="77777777">
        <w:tc>
          <w:tcPr>
            <w:tcW w:w="4341" w:type="dxa"/>
            <w:shd w:val="clear" w:color="auto" w:fill="FFFFFF"/>
          </w:tcPr>
          <w:p w14:paraId="773A5259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lavori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13761692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3" w:name="Testo22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3"/>
          </w:p>
        </w:tc>
      </w:tr>
      <w:tr w:rsidR="003C284A" w:rsidRPr="00E80D58" w14:paraId="77DE7BE3" w14:textId="77777777">
        <w:tc>
          <w:tcPr>
            <w:tcW w:w="4341" w:type="dxa"/>
            <w:shd w:val="clear" w:color="auto" w:fill="FFFFFF"/>
          </w:tcPr>
          <w:p w14:paraId="7C40F9B8" w14:textId="77777777" w:rsidR="003C284A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codice</w:t>
            </w:r>
            <w:proofErr w:type="gramEnd"/>
          </w:p>
          <w:p w14:paraId="63B90F1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</w:p>
        </w:tc>
        <w:tc>
          <w:tcPr>
            <w:tcW w:w="4839" w:type="dxa"/>
            <w:shd w:val="clear" w:color="auto" w:fill="FFFFFF"/>
          </w:tcPr>
          <w:p w14:paraId="4D84B9F3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4" w:name="Testo23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4"/>
          </w:p>
        </w:tc>
      </w:tr>
      <w:tr w:rsidR="003C284A" w:rsidRPr="00E80D58" w14:paraId="31E9808F" w14:textId="77777777">
        <w:tc>
          <w:tcPr>
            <w:tcW w:w="4341" w:type="dxa"/>
            <w:shd w:val="clear" w:color="auto" w:fill="FFFFFF"/>
          </w:tcPr>
          <w:p w14:paraId="2D43A0C9" w14:textId="2CF9ECF3" w:rsidR="003C284A" w:rsidRPr="00E80D58" w:rsidRDefault="00B86436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>
              <w:rPr>
                <w:rFonts w:ascii="Arial" w:hAnsi="Arial" w:cs="Arial"/>
                <w:snapToGrid w:val="0"/>
                <w:sz w:val="16"/>
              </w:rPr>
              <w:t>responsabile del procedimento (RUP)</w:t>
            </w:r>
            <w:r w:rsidR="00AF7EFF">
              <w:rPr>
                <w:rFonts w:ascii="Arial" w:hAnsi="Arial" w:cs="Arial"/>
                <w:snapToGrid w:val="0"/>
                <w:sz w:val="16"/>
              </w:rPr>
              <w:t xml:space="preserve"> </w:t>
            </w:r>
            <w:r w:rsidR="003C284A" w:rsidRPr="00E80D58">
              <w:rPr>
                <w:rFonts w:ascii="Arial" w:hAnsi="Arial" w:cs="Arial"/>
                <w:snapToGrid w:val="0"/>
                <w:sz w:val="16"/>
              </w:rPr>
              <w:t>/</w:t>
            </w:r>
            <w:r w:rsidR="00AF7EFF">
              <w:rPr>
                <w:rFonts w:ascii="Arial" w:hAnsi="Arial" w:cs="Arial"/>
                <w:snapToGrid w:val="0"/>
                <w:sz w:val="16"/>
              </w:rPr>
              <w:t xml:space="preserve"> </w:t>
            </w:r>
            <w:r w:rsidR="003C284A" w:rsidRPr="00E80D58">
              <w:rPr>
                <w:rFonts w:ascii="Arial" w:hAnsi="Arial" w:cs="Arial"/>
                <w:snapToGrid w:val="0"/>
                <w:sz w:val="16"/>
              </w:rPr>
              <w:t>responsabile dei lavori</w:t>
            </w:r>
          </w:p>
        </w:tc>
        <w:tc>
          <w:tcPr>
            <w:tcW w:w="4839" w:type="dxa"/>
            <w:shd w:val="clear" w:color="auto" w:fill="FFFFFF"/>
          </w:tcPr>
          <w:p w14:paraId="167C197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482BD942" w14:textId="77777777">
        <w:tc>
          <w:tcPr>
            <w:tcW w:w="4341" w:type="dxa"/>
            <w:shd w:val="clear" w:color="auto" w:fill="FFFFFF"/>
          </w:tcPr>
          <w:p w14:paraId="65F5CCBB" w14:textId="0B0404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E80D58">
              <w:rPr>
                <w:rFonts w:ascii="Arial" w:hAnsi="Arial" w:cs="Arial"/>
                <w:snapToGrid w:val="0"/>
                <w:sz w:val="16"/>
              </w:rPr>
              <w:t>Coordinatore della sicurezza per l’esecuzione</w:t>
            </w:r>
            <w:r>
              <w:rPr>
                <w:rFonts w:ascii="Arial" w:hAnsi="Arial" w:cs="Arial"/>
                <w:snapToGrid w:val="0"/>
                <w:sz w:val="16"/>
              </w:rPr>
              <w:t xml:space="preserve"> dei lavori</w:t>
            </w:r>
          </w:p>
        </w:tc>
        <w:tc>
          <w:tcPr>
            <w:tcW w:w="4839" w:type="dxa"/>
            <w:shd w:val="clear" w:color="auto" w:fill="FFFFFF"/>
          </w:tcPr>
          <w:p w14:paraId="21BC1985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004782D7" w14:textId="77777777">
        <w:tc>
          <w:tcPr>
            <w:tcW w:w="4341" w:type="dxa"/>
            <w:shd w:val="clear" w:color="auto" w:fill="FFFFFF"/>
          </w:tcPr>
          <w:p w14:paraId="553A9FED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E80D58">
              <w:rPr>
                <w:rFonts w:ascii="Arial" w:hAnsi="Arial" w:cs="Arial"/>
                <w:snapToGrid w:val="0"/>
                <w:sz w:val="16"/>
              </w:rPr>
              <w:t>direttore dei lavori</w:t>
            </w:r>
          </w:p>
        </w:tc>
        <w:tc>
          <w:tcPr>
            <w:tcW w:w="4839" w:type="dxa"/>
            <w:shd w:val="clear" w:color="auto" w:fill="FFFFFF"/>
          </w:tcPr>
          <w:p w14:paraId="451636F7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215D2782" w14:textId="77777777">
        <w:tc>
          <w:tcPr>
            <w:tcW w:w="4341" w:type="dxa"/>
            <w:shd w:val="clear" w:color="auto" w:fill="FFFFFF"/>
          </w:tcPr>
          <w:p w14:paraId="5273352A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</w:p>
        </w:tc>
        <w:tc>
          <w:tcPr>
            <w:tcW w:w="4839" w:type="dxa"/>
            <w:shd w:val="clear" w:color="auto" w:fill="FFFFFF"/>
          </w:tcPr>
          <w:p w14:paraId="28CB7BE7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3C284A" w:rsidRPr="00E80D58" w14:paraId="6E27AF6A" w14:textId="77777777">
        <w:tc>
          <w:tcPr>
            <w:tcW w:w="4341" w:type="dxa"/>
            <w:shd w:val="clear" w:color="auto" w:fill="FFFFFF"/>
          </w:tcPr>
          <w:p w14:paraId="0DC170DC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E80D58">
              <w:rPr>
                <w:rFonts w:ascii="Arial" w:hAnsi="Arial" w:cs="Arial"/>
                <w:snapToGrid w:val="0"/>
                <w:sz w:val="16"/>
              </w:rPr>
              <w:t>Appaltatore/lavoratore autonomo</w:t>
            </w:r>
          </w:p>
        </w:tc>
        <w:tc>
          <w:tcPr>
            <w:tcW w:w="4839" w:type="dxa"/>
            <w:shd w:val="clear" w:color="auto" w:fill="FFFFFF"/>
          </w:tcPr>
          <w:p w14:paraId="5113581A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2705D29C" w14:textId="77777777">
        <w:tc>
          <w:tcPr>
            <w:tcW w:w="4341" w:type="dxa"/>
            <w:shd w:val="clear" w:color="auto" w:fill="FFFFFF"/>
          </w:tcPr>
          <w:p w14:paraId="03816AC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con</w:t>
            </w:r>
            <w:proofErr w:type="gramEnd"/>
            <w:r w:rsidRPr="00E80D58">
              <w:rPr>
                <w:rFonts w:ascii="Arial" w:hAnsi="Arial" w:cs="Arial"/>
                <w:snapToGrid w:val="0"/>
                <w:sz w:val="16"/>
              </w:rPr>
              <w:t xml:space="preserve"> sede legale in</w:t>
            </w:r>
          </w:p>
        </w:tc>
        <w:tc>
          <w:tcPr>
            <w:tcW w:w="4839" w:type="dxa"/>
            <w:shd w:val="clear" w:color="auto" w:fill="FFFFFF"/>
          </w:tcPr>
          <w:p w14:paraId="16E9EBC0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22AA4587" w14:textId="77777777">
        <w:tc>
          <w:tcPr>
            <w:tcW w:w="4341" w:type="dxa"/>
            <w:shd w:val="clear" w:color="auto" w:fill="FFFFFF"/>
          </w:tcPr>
          <w:p w14:paraId="256D6472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</w:p>
        </w:tc>
        <w:tc>
          <w:tcPr>
            <w:tcW w:w="4839" w:type="dxa"/>
            <w:shd w:val="clear" w:color="auto" w:fill="FFFFFF"/>
          </w:tcPr>
          <w:p w14:paraId="70B31E9C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3C284A" w:rsidRPr="00E80D58" w14:paraId="28686438" w14:textId="77777777">
        <w:tc>
          <w:tcPr>
            <w:tcW w:w="4341" w:type="dxa"/>
            <w:shd w:val="clear" w:color="auto" w:fill="FFFFFF"/>
          </w:tcPr>
          <w:p w14:paraId="793A1372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E80D58">
              <w:rPr>
                <w:rFonts w:ascii="Arial" w:hAnsi="Arial" w:cs="Arial"/>
                <w:snapToGrid w:val="0"/>
                <w:sz w:val="16"/>
              </w:rPr>
              <w:t>Richiesta documentazione (data)</w:t>
            </w:r>
          </w:p>
        </w:tc>
        <w:tc>
          <w:tcPr>
            <w:tcW w:w="4839" w:type="dxa"/>
            <w:shd w:val="clear" w:color="auto" w:fill="FFFFFF"/>
          </w:tcPr>
          <w:p w14:paraId="4409009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14:paraId="5B5AB43F" w14:textId="349CAFB5" w:rsidR="003C284A" w:rsidRPr="00E80D58" w:rsidRDefault="003C284A" w:rsidP="003C284A">
      <w:pPr>
        <w:spacing w:line="360" w:lineRule="auto"/>
        <w:ind w:left="360"/>
        <w:jc w:val="both"/>
        <w:rPr>
          <w:rFonts w:ascii="Arial" w:hAnsi="Arial" w:cs="Arial"/>
          <w:snapToGrid w:val="0"/>
          <w:sz w:val="16"/>
          <w:szCs w:val="16"/>
        </w:rPr>
      </w:pPr>
      <w:r w:rsidRPr="00972C3B">
        <w:rPr>
          <w:rFonts w:ascii="OpenSymbol" w:hAnsi="OpenSymbol" w:cs="Arial"/>
          <w:snapToGrid w:val="0"/>
          <w:color w:val="000000"/>
          <w:szCs w:val="24"/>
        </w:rPr>
        <w:t>□</w:t>
      </w:r>
      <w:r>
        <w:rPr>
          <w:rFonts w:ascii="Arial" w:hAnsi="Arial" w:cs="Arial"/>
          <w:snapToGrid w:val="0"/>
          <w:color w:val="000000"/>
          <w:sz w:val="16"/>
        </w:rPr>
        <w:t xml:space="preserve"> </w:t>
      </w:r>
      <w:r w:rsidRPr="00E80D58">
        <w:rPr>
          <w:rFonts w:ascii="Arial" w:hAnsi="Arial" w:cs="Arial"/>
          <w:snapToGrid w:val="0"/>
          <w:sz w:val="16"/>
          <w:szCs w:val="16"/>
        </w:rPr>
        <w:t xml:space="preserve">L’appaltatore (impresa) ha consegnato la documentazione di seguito specificata: </w:t>
      </w:r>
    </w:p>
    <w:p w14:paraId="41C1B552" w14:textId="77777777" w:rsidR="003C284A" w:rsidRPr="00E80D58" w:rsidRDefault="003C284A" w:rsidP="003C284A">
      <w:pPr>
        <w:spacing w:line="360" w:lineRule="auto"/>
        <w:ind w:left="360"/>
        <w:jc w:val="both"/>
        <w:rPr>
          <w:rFonts w:ascii="Arial" w:hAnsi="Arial" w:cs="Arial"/>
          <w:snapToGrid w:val="0"/>
          <w:sz w:val="16"/>
          <w:szCs w:val="16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545"/>
        <w:gridCol w:w="1954"/>
      </w:tblGrid>
      <w:tr w:rsidR="003C284A" w:rsidRPr="00E80D58" w14:paraId="58DF959C" w14:textId="77777777" w:rsidTr="00116020">
        <w:tc>
          <w:tcPr>
            <w:tcW w:w="2041" w:type="pct"/>
            <w:shd w:val="clear" w:color="auto" w:fill="E0E0E0"/>
          </w:tcPr>
          <w:p w14:paraId="3F55DBDD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  <w:p w14:paraId="5BE0754A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E80D58">
              <w:rPr>
                <w:rFonts w:ascii="Arial" w:hAnsi="Arial" w:cs="Arial"/>
                <w:b/>
                <w:noProof/>
                <w:sz w:val="16"/>
                <w:szCs w:val="16"/>
              </w:rPr>
              <w:t>Documenti richiesti</w:t>
            </w:r>
          </w:p>
          <w:p w14:paraId="4D008713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shd w:val="clear" w:color="auto" w:fill="E0E0E0"/>
          </w:tcPr>
          <w:p w14:paraId="284AD306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98E4EF7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0D58">
              <w:rPr>
                <w:rFonts w:ascii="Arial" w:hAnsi="Arial" w:cs="Arial"/>
                <w:b/>
                <w:sz w:val="16"/>
                <w:szCs w:val="16"/>
              </w:rPr>
              <w:t>Indicazioni</w:t>
            </w:r>
          </w:p>
        </w:tc>
        <w:tc>
          <w:tcPr>
            <w:tcW w:w="1048" w:type="pct"/>
            <w:shd w:val="clear" w:color="auto" w:fill="E0E0E0"/>
          </w:tcPr>
          <w:p w14:paraId="43784601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2259E5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0D58">
              <w:rPr>
                <w:rFonts w:ascii="Arial" w:hAnsi="Arial" w:cs="Arial"/>
                <w:b/>
                <w:sz w:val="16"/>
                <w:szCs w:val="16"/>
              </w:rPr>
              <w:t>Verifica</w:t>
            </w:r>
          </w:p>
        </w:tc>
      </w:tr>
      <w:tr w:rsidR="003C284A" w:rsidRPr="00E80D58" w14:paraId="7136545C" w14:textId="77777777" w:rsidTr="00116020">
        <w:tc>
          <w:tcPr>
            <w:tcW w:w="2041" w:type="pct"/>
          </w:tcPr>
          <w:p w14:paraId="147B5F69" w14:textId="77777777" w:rsidR="003C284A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  <w:p w14:paraId="5C07FB89" w14:textId="77777777" w:rsidR="003C284A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Nominativi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dei soggetti dell’Impresa con specifiche mansioni, incaricati per l’assolvimento dei compiti di cui all’art. 97</w:t>
            </w:r>
          </w:p>
          <w:p w14:paraId="3949A00B" w14:textId="77777777" w:rsidR="003C284A" w:rsidRPr="00E80D58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</w:tcPr>
          <w:p w14:paraId="588DA7B4" w14:textId="77777777" w:rsidR="003C284A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D6778D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Verifica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E80D58">
              <w:rPr>
                <w:rFonts w:ascii="Arial" w:hAnsi="Arial" w:cs="Arial"/>
                <w:sz w:val="16"/>
                <w:szCs w:val="16"/>
              </w:rPr>
              <w:t>ominativi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e</w:t>
            </w:r>
            <w:r>
              <w:rPr>
                <w:rFonts w:ascii="Arial" w:hAnsi="Arial" w:cs="Arial"/>
                <w:sz w:val="16"/>
                <w:szCs w:val="16"/>
              </w:rPr>
              <w:t xml:space="preserve"> mansioni, indicati nel modulo S03</w:t>
            </w:r>
          </w:p>
          <w:p w14:paraId="1593786B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8" w:type="pct"/>
          </w:tcPr>
          <w:p w14:paraId="557F7012" w14:textId="77777777" w:rsidR="003C284A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14FB3C28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053F874D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1540BB68" w14:textId="77777777" w:rsidTr="00116020">
        <w:tc>
          <w:tcPr>
            <w:tcW w:w="2041" w:type="pct"/>
            <w:tcBorders>
              <w:bottom w:val="single" w:sz="4" w:space="0" w:color="auto"/>
            </w:tcBorders>
          </w:tcPr>
          <w:p w14:paraId="4C4F40E3" w14:textId="79DE2ED9" w:rsidR="003C284A" w:rsidRDefault="003C284A" w:rsidP="003C284A">
            <w:pPr>
              <w:numPr>
                <w:ilvl w:val="0"/>
                <w:numId w:val="3"/>
              </w:numPr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Iscrizione alla camera di commercio, industria </w:t>
            </w:r>
            <w:proofErr w:type="gramStart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ed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artigianato con oggetto sociale inerente a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l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la tipologia dell’appalto</w:t>
            </w:r>
            <w:r w:rsidR="0072193D">
              <w:rPr>
                <w:rFonts w:ascii="Arial" w:hAnsi="Arial" w:cs="Arial"/>
                <w:position w:val="-4"/>
                <w:sz w:val="16"/>
                <w:szCs w:val="16"/>
              </w:rPr>
              <w:t>.</w:t>
            </w:r>
          </w:p>
          <w:p w14:paraId="17791ADC" w14:textId="77777777" w:rsidR="003C284A" w:rsidRPr="00E80D58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14:paraId="1C082DF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Verificare oggetto sociale</w:t>
            </w:r>
          </w:p>
          <w:p w14:paraId="00D7E72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Verificare data emissione certificato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75CB59CB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  <w:tr w:rsidR="003C284A" w:rsidRPr="00E80D58" w14:paraId="628AECDE" w14:textId="77777777" w:rsidTr="00116020">
        <w:tc>
          <w:tcPr>
            <w:tcW w:w="2041" w:type="pct"/>
            <w:tcBorders>
              <w:bottom w:val="nil"/>
            </w:tcBorders>
          </w:tcPr>
          <w:p w14:paraId="6F625121" w14:textId="1D08609F" w:rsidR="003C284A" w:rsidRPr="00963741" w:rsidRDefault="003C284A" w:rsidP="003C284A">
            <w:pPr>
              <w:numPr>
                <w:ilvl w:val="0"/>
                <w:numId w:val="3"/>
              </w:numPr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963741">
              <w:rPr>
                <w:rFonts w:ascii="Arial" w:hAnsi="Arial" w:cs="Arial"/>
                <w:position w:val="-4"/>
                <w:sz w:val="16"/>
                <w:szCs w:val="16"/>
              </w:rPr>
              <w:t>Documento di valutazione dei risch</w:t>
            </w:r>
            <w:r w:rsidR="0072193D" w:rsidRPr="00963741">
              <w:rPr>
                <w:rFonts w:ascii="Arial" w:hAnsi="Arial" w:cs="Arial"/>
                <w:position w:val="-4"/>
                <w:sz w:val="16"/>
                <w:szCs w:val="16"/>
              </w:rPr>
              <w:t xml:space="preserve">i </w:t>
            </w:r>
            <w:r w:rsidR="000B2D1E" w:rsidRPr="00963741">
              <w:rPr>
                <w:rFonts w:ascii="Arial" w:hAnsi="Arial" w:cs="Arial"/>
                <w:position w:val="-4"/>
                <w:sz w:val="16"/>
                <w:szCs w:val="16"/>
              </w:rPr>
              <w:t xml:space="preserve">di cui agli artt. </w:t>
            </w:r>
            <w:proofErr w:type="gramStart"/>
            <w:r w:rsidR="000B2D1E" w:rsidRPr="00963741">
              <w:rPr>
                <w:rFonts w:ascii="Arial" w:hAnsi="Arial" w:cs="Arial"/>
                <w:position w:val="-4"/>
                <w:sz w:val="16"/>
                <w:szCs w:val="16"/>
              </w:rPr>
              <w:t>17</w:t>
            </w:r>
            <w:proofErr w:type="gramEnd"/>
            <w:r w:rsidR="000B2D1E" w:rsidRPr="00963741">
              <w:rPr>
                <w:rFonts w:ascii="Arial" w:hAnsi="Arial" w:cs="Arial"/>
                <w:position w:val="-4"/>
                <w:sz w:val="16"/>
                <w:szCs w:val="16"/>
              </w:rPr>
              <w:t>, comma 1 lettera a) e 28 (D.Lgs. 81/2008);</w:t>
            </w:r>
          </w:p>
          <w:p w14:paraId="29CF62B7" w14:textId="77777777" w:rsidR="003C284A" w:rsidRPr="00E80D58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tcBorders>
              <w:bottom w:val="nil"/>
            </w:tcBorders>
          </w:tcPr>
          <w:p w14:paraId="47C75E14" w14:textId="77777777" w:rsidR="00116020" w:rsidRPr="00476769" w:rsidRDefault="00116020" w:rsidP="00116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t>Data del documento</w:t>
            </w:r>
          </w:p>
          <w:p w14:paraId="140AC68C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8" w:type="pct"/>
            <w:tcBorders>
              <w:bottom w:val="nil"/>
            </w:tcBorders>
          </w:tcPr>
          <w:p w14:paraId="45E1D326" w14:textId="77777777" w:rsidR="00116020" w:rsidRPr="00476769" w:rsidRDefault="00116020" w:rsidP="00116020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7C6FA7F2" w14:textId="036E3F3C" w:rsidR="003C284A" w:rsidRPr="00E80D58" w:rsidRDefault="00116020" w:rsidP="00116020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3F8A5B60" w14:textId="77777777" w:rsidTr="00116020">
        <w:tc>
          <w:tcPr>
            <w:tcW w:w="2041" w:type="pct"/>
            <w:tcBorders>
              <w:top w:val="single" w:sz="4" w:space="0" w:color="auto"/>
            </w:tcBorders>
          </w:tcPr>
          <w:p w14:paraId="7CA0260F" w14:textId="77777777" w:rsidR="003C284A" w:rsidRPr="00476769" w:rsidRDefault="003C284A" w:rsidP="003C284A">
            <w:pPr>
              <w:ind w:left="3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DB5128" w14:textId="1947ADCD" w:rsidR="003C284A" w:rsidRPr="00476769" w:rsidRDefault="003C284A" w:rsidP="003C284A">
            <w:pPr>
              <w:ind w:left="340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</w:tcBorders>
          </w:tcPr>
          <w:p w14:paraId="52C543A5" w14:textId="77777777" w:rsidR="003C284A" w:rsidRPr="00476769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4C10228" w14:textId="7F59D856" w:rsidR="003C284A" w:rsidRPr="00476769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76769">
              <w:rPr>
                <w:rFonts w:ascii="Arial" w:hAnsi="Arial" w:cs="Arial"/>
                <w:sz w:val="16"/>
                <w:szCs w:val="16"/>
              </w:rPr>
              <w:t>Eventuale adozione di un modello di organi</w:t>
            </w:r>
            <w:r w:rsidRPr="00476769">
              <w:rPr>
                <w:rFonts w:ascii="Arial" w:hAnsi="Arial" w:cs="Arial"/>
                <w:sz w:val="16"/>
                <w:szCs w:val="16"/>
              </w:rPr>
              <w:t>z</w:t>
            </w:r>
            <w:r w:rsidRPr="00476769">
              <w:rPr>
                <w:rFonts w:ascii="Arial" w:hAnsi="Arial" w:cs="Arial"/>
                <w:sz w:val="16"/>
                <w:szCs w:val="16"/>
              </w:rPr>
              <w:t>zazione aziendale di cui all’art</w:t>
            </w:r>
            <w:proofErr w:type="gramEnd"/>
            <w:r w:rsidRPr="00476769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 w:rsidRPr="00476769">
              <w:rPr>
                <w:rFonts w:ascii="Arial" w:hAnsi="Arial" w:cs="Arial"/>
                <w:sz w:val="16"/>
                <w:szCs w:val="16"/>
              </w:rPr>
              <w:t>30 comma 5</w:t>
            </w:r>
            <w:proofErr w:type="gramEnd"/>
            <w:r w:rsidRPr="00476769">
              <w:rPr>
                <w:rFonts w:ascii="Arial" w:hAnsi="Arial" w:cs="Arial"/>
                <w:sz w:val="16"/>
                <w:szCs w:val="16"/>
              </w:rPr>
              <w:t xml:space="preserve"> (Linee guida UNI-INAIL per un sistema di gestione della salute e sicurezza sul lavoro (SGSL) del 28 settembre </w:t>
            </w:r>
            <w:r w:rsidRPr="009E7614">
              <w:rPr>
                <w:rFonts w:ascii="Arial" w:hAnsi="Arial" w:cs="Arial"/>
                <w:sz w:val="16"/>
                <w:szCs w:val="16"/>
              </w:rPr>
              <w:t>2001 o al British Standard OHSAS 18001:2007</w:t>
            </w:r>
            <w:r w:rsidR="00963741" w:rsidRPr="009E7614">
              <w:rPr>
                <w:rFonts w:ascii="Arial" w:hAnsi="Arial" w:cs="Arial"/>
                <w:sz w:val="16"/>
                <w:szCs w:val="16"/>
              </w:rPr>
              <w:t xml:space="preserve"> oppure ISO 45001</w:t>
            </w:r>
            <w:r w:rsidRPr="009E7614">
              <w:rPr>
                <w:rFonts w:ascii="Arial" w:hAnsi="Arial" w:cs="Arial"/>
                <w:sz w:val="16"/>
                <w:szCs w:val="16"/>
              </w:rPr>
              <w:t>) – se del caso es</w:t>
            </w:r>
            <w:r w:rsidRPr="00476769">
              <w:rPr>
                <w:rFonts w:ascii="Arial" w:hAnsi="Arial" w:cs="Arial"/>
                <w:sz w:val="16"/>
                <w:szCs w:val="16"/>
              </w:rPr>
              <w:t>ibire un certificato.</w:t>
            </w:r>
          </w:p>
        </w:tc>
        <w:tc>
          <w:tcPr>
            <w:tcW w:w="1048" w:type="pct"/>
            <w:tcBorders>
              <w:top w:val="single" w:sz="4" w:space="0" w:color="auto"/>
            </w:tcBorders>
          </w:tcPr>
          <w:p w14:paraId="2B7CA3FB" w14:textId="77777777" w:rsidR="003C284A" w:rsidRPr="00476769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67AB99F1" w14:textId="77777777" w:rsidR="003C284A" w:rsidRPr="00476769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3D3D9083" w14:textId="77777777" w:rsidR="003C284A" w:rsidRPr="00476769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7DDDC2E2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75343815" w14:textId="77777777" w:rsidTr="00116020">
        <w:tc>
          <w:tcPr>
            <w:tcW w:w="2041" w:type="pct"/>
          </w:tcPr>
          <w:p w14:paraId="6E1E6DA1" w14:textId="77777777" w:rsidR="003C284A" w:rsidRPr="00E80D58" w:rsidRDefault="003C284A" w:rsidP="003C284A">
            <w:pPr>
              <w:numPr>
                <w:ilvl w:val="1"/>
                <w:numId w:val="3"/>
              </w:numPr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data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certa</w:t>
            </w:r>
          </w:p>
        </w:tc>
        <w:tc>
          <w:tcPr>
            <w:tcW w:w="1907" w:type="pct"/>
          </w:tcPr>
          <w:p w14:paraId="2060BD70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 xml:space="preserve">Verificare data del documento </w:t>
            </w:r>
          </w:p>
        </w:tc>
        <w:tc>
          <w:tcPr>
            <w:tcW w:w="1051" w:type="pct"/>
          </w:tcPr>
          <w:p w14:paraId="3A504695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34B09440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1FFB0367" w14:textId="77777777" w:rsidTr="00116020">
        <w:tc>
          <w:tcPr>
            <w:tcW w:w="2041" w:type="pct"/>
          </w:tcPr>
          <w:p w14:paraId="6F587FDA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una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relazione sulla valutazione di tutti i r</w:t>
            </w:r>
            <w:r w:rsidRPr="00E80D58">
              <w:rPr>
                <w:rFonts w:ascii="Arial" w:hAnsi="Arial" w:cs="Arial"/>
                <w:sz w:val="16"/>
                <w:szCs w:val="16"/>
              </w:rPr>
              <w:t>i</w:t>
            </w:r>
            <w:r w:rsidRPr="00E80D58">
              <w:rPr>
                <w:rFonts w:ascii="Arial" w:hAnsi="Arial" w:cs="Arial"/>
                <w:sz w:val="16"/>
                <w:szCs w:val="16"/>
              </w:rPr>
              <w:t>schi per la sicurezza e la salute durante l’attività lavorativa, nella quale siano sp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cificati i criteri adottati per la valutazione stessa;</w:t>
            </w:r>
          </w:p>
          <w:p w14:paraId="312DC2B6" w14:textId="77777777" w:rsidR="003C284A" w:rsidRPr="00E80D58" w:rsidRDefault="003C284A" w:rsidP="003C284A">
            <w:pPr>
              <w:ind w:left="340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</w:tcPr>
          <w:p w14:paraId="439384FA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Rischi valutati: attinenza con settore edile</w:t>
            </w: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(a titolo esemplificativo: caduta dall’alto, seppe</w:t>
            </w:r>
            <w:r w:rsidRPr="00E80D58">
              <w:rPr>
                <w:rFonts w:ascii="Arial" w:hAnsi="Arial" w:cs="Arial"/>
                <w:sz w:val="16"/>
                <w:szCs w:val="16"/>
              </w:rPr>
              <w:t>l</w:t>
            </w:r>
            <w:r w:rsidRPr="00E80D58">
              <w:rPr>
                <w:rFonts w:ascii="Arial" w:hAnsi="Arial" w:cs="Arial"/>
                <w:sz w:val="16"/>
                <w:szCs w:val="16"/>
              </w:rPr>
              <w:t>limento, rumore, vibrazioni, chimico, elettrico, incendio, movimentazione dei carichi ecc…)</w:t>
            </w:r>
          </w:p>
        </w:tc>
        <w:tc>
          <w:tcPr>
            <w:tcW w:w="1051" w:type="pct"/>
            <w:vAlign w:val="center"/>
          </w:tcPr>
          <w:p w14:paraId="0D6141E4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67297DD9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3DCDEC9C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0239FCF3" w14:textId="77777777" w:rsidTr="00116020">
        <w:tc>
          <w:tcPr>
            <w:tcW w:w="2041" w:type="pct"/>
          </w:tcPr>
          <w:p w14:paraId="7BBE3B04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indicazione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delle misure di prevenzione e di protezione attuate e dei dispositivi di protezione individuali adottati, a seguito della valutazione;</w:t>
            </w:r>
          </w:p>
          <w:p w14:paraId="4BEAF5EC" w14:textId="77777777" w:rsidR="003C284A" w:rsidRPr="00E80D58" w:rsidRDefault="003C284A" w:rsidP="003C284A">
            <w:pPr>
              <w:ind w:left="3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pct"/>
          </w:tcPr>
          <w:p w14:paraId="0FE9471D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Verifica “incrociata” con i rischi prima evide</w:t>
            </w:r>
            <w:r w:rsidRPr="00E80D58">
              <w:rPr>
                <w:rFonts w:ascii="Arial" w:hAnsi="Arial" w:cs="Arial"/>
                <w:sz w:val="16"/>
                <w:szCs w:val="16"/>
              </w:rPr>
              <w:t>n</w:t>
            </w:r>
            <w:r w:rsidRPr="00E80D58">
              <w:rPr>
                <w:rFonts w:ascii="Arial" w:hAnsi="Arial" w:cs="Arial"/>
                <w:sz w:val="16"/>
                <w:szCs w:val="16"/>
              </w:rPr>
              <w:t>ziati</w:t>
            </w:r>
          </w:p>
          <w:p w14:paraId="0359D7FD" w14:textId="77777777" w:rsidR="003C284A" w:rsidRPr="00E80D58" w:rsidRDefault="003C284A" w:rsidP="003C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pct"/>
            <w:vAlign w:val="center"/>
          </w:tcPr>
          <w:p w14:paraId="28BFBE15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EEBF5CE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1D41D94C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1323DE32" w14:textId="77777777" w:rsidTr="00116020">
        <w:tc>
          <w:tcPr>
            <w:tcW w:w="2041" w:type="pct"/>
          </w:tcPr>
          <w:p w14:paraId="05A99C92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il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programma delle misure ritenute oppo</w:t>
            </w:r>
            <w:r w:rsidRPr="00E80D58">
              <w:rPr>
                <w:rFonts w:ascii="Arial" w:hAnsi="Arial" w:cs="Arial"/>
                <w:sz w:val="16"/>
                <w:szCs w:val="16"/>
              </w:rPr>
              <w:t>r</w:t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tune per garantire il miglioramento nel </w:t>
            </w:r>
            <w:r w:rsidRPr="00E80D58">
              <w:rPr>
                <w:rFonts w:ascii="Arial" w:hAnsi="Arial" w:cs="Arial"/>
                <w:sz w:val="16"/>
                <w:szCs w:val="16"/>
              </w:rPr>
              <w:lastRenderedPageBreak/>
              <w:t>tempo dei livelli di sicurezza;</w:t>
            </w:r>
          </w:p>
        </w:tc>
        <w:tc>
          <w:tcPr>
            <w:tcW w:w="1907" w:type="pct"/>
          </w:tcPr>
          <w:p w14:paraId="56E8398C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lastRenderedPageBreak/>
              <w:t>Eventuale formazione dei lavoratori, adegu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t>mento delle attrezzature, procedure organizz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lastRenderedPageBreak/>
              <w:t>tive, riunioni periodiche e relativi verbali</w:t>
            </w:r>
            <w:proofErr w:type="gramEnd"/>
          </w:p>
          <w:p w14:paraId="25F49CA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pct"/>
            <w:vAlign w:val="center"/>
          </w:tcPr>
          <w:p w14:paraId="342A4CF8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5D79691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4AB815A9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69B94B2B" w14:textId="77777777" w:rsidTr="00116020">
        <w:tc>
          <w:tcPr>
            <w:tcW w:w="2041" w:type="pct"/>
          </w:tcPr>
          <w:p w14:paraId="620FE9EC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lastRenderedPageBreak/>
              <w:t>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individuazione delle procedure per l’attuazione delle misure da realizzare, nonché dei ruoli dell’organizzazione aziendale che vi debbono provvedere, a cui devono essere assegnati unicamente soggetti in possesso di adeguate comp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tenze e poteri;</w:t>
            </w:r>
          </w:p>
          <w:p w14:paraId="178DE0B2" w14:textId="77777777" w:rsidR="003C284A" w:rsidRPr="00E80D58" w:rsidRDefault="003C284A" w:rsidP="003C284A">
            <w:pPr>
              <w:ind w:left="3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pct"/>
          </w:tcPr>
          <w:p w14:paraId="38F1DDF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Organigramma aziendale in materia di sic</w:t>
            </w:r>
            <w:r w:rsidRPr="00E80D58">
              <w:rPr>
                <w:rFonts w:ascii="Arial" w:hAnsi="Arial" w:cs="Arial"/>
                <w:sz w:val="16"/>
                <w:szCs w:val="16"/>
              </w:rPr>
              <w:t>u</w:t>
            </w:r>
            <w:r w:rsidRPr="00E80D58">
              <w:rPr>
                <w:rFonts w:ascii="Arial" w:hAnsi="Arial" w:cs="Arial"/>
                <w:sz w:val="16"/>
                <w:szCs w:val="16"/>
              </w:rPr>
              <w:t>rezza: datore di lavoro, RSPP, Medico comp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tente, RLS, </w:t>
            </w: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addetti em</w:t>
            </w:r>
            <w:r w:rsidR="00CA76FE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rgenza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, dirigenti, preposti ecc….</w:t>
            </w:r>
          </w:p>
          <w:p w14:paraId="31DD0348" w14:textId="77777777" w:rsidR="003C284A" w:rsidRPr="00E80D58" w:rsidRDefault="003C284A" w:rsidP="003C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pct"/>
            <w:vAlign w:val="center"/>
          </w:tcPr>
          <w:p w14:paraId="06D39DA1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7F52CD00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268F7CF3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2AF04AC0" w14:textId="77777777" w:rsidTr="00116020">
        <w:tc>
          <w:tcPr>
            <w:tcW w:w="2041" w:type="pct"/>
          </w:tcPr>
          <w:p w14:paraId="0485A91C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indicazione del nominativo del respons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t>bile del servizio di prevenzione e prot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zione, del rappresentante dei lavoratori per la sicurezza o di quello territoriale e del medico competente;</w:t>
            </w:r>
          </w:p>
        </w:tc>
        <w:tc>
          <w:tcPr>
            <w:tcW w:w="1907" w:type="pct"/>
          </w:tcPr>
          <w:p w14:paraId="16B54DA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Nominativi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e requisiti:</w:t>
            </w:r>
          </w:p>
          <w:p w14:paraId="44708ECE" w14:textId="77777777" w:rsidR="003C284A" w:rsidRPr="00E80D58" w:rsidRDefault="003C284A" w:rsidP="003C284A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Responsabile del servizio di prevenzione e protezione</w:t>
            </w:r>
          </w:p>
          <w:p w14:paraId="2D2342D6" w14:textId="77777777" w:rsidR="003C284A" w:rsidRPr="00E80D58" w:rsidRDefault="003C284A" w:rsidP="003C284A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Rappresentante dei lavoratori per la sic</w:t>
            </w:r>
            <w:r w:rsidRPr="00E80D58">
              <w:rPr>
                <w:rFonts w:ascii="Arial" w:hAnsi="Arial" w:cs="Arial"/>
                <w:sz w:val="16"/>
                <w:szCs w:val="16"/>
              </w:rPr>
              <w:t>u</w:t>
            </w:r>
            <w:r w:rsidRPr="00E80D58">
              <w:rPr>
                <w:rFonts w:ascii="Arial" w:hAnsi="Arial" w:cs="Arial"/>
                <w:sz w:val="16"/>
                <w:szCs w:val="16"/>
              </w:rPr>
              <w:t>rezza o di quello territoriale</w:t>
            </w:r>
          </w:p>
          <w:p w14:paraId="3CC7E8F4" w14:textId="77777777" w:rsidR="003C284A" w:rsidRPr="00E80D58" w:rsidRDefault="003C284A" w:rsidP="003C284A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Medico competente</w:t>
            </w:r>
          </w:p>
          <w:p w14:paraId="5C40B0FB" w14:textId="77777777" w:rsidR="003C284A" w:rsidRPr="00E80D58" w:rsidRDefault="003C284A" w:rsidP="003C284A">
            <w:pPr>
              <w:ind w:left="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pct"/>
          </w:tcPr>
          <w:p w14:paraId="38D26CF1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7BAA38A2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4C4B8BF2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0944AEBD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5C6FE040" w14:textId="77777777" w:rsidTr="00116020">
        <w:tc>
          <w:tcPr>
            <w:tcW w:w="2041" w:type="pct"/>
          </w:tcPr>
          <w:p w14:paraId="5F70632B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individuazione delle mansioni che eve</w:t>
            </w:r>
            <w:r w:rsidRPr="00E80D58">
              <w:rPr>
                <w:rFonts w:ascii="Arial" w:hAnsi="Arial" w:cs="Arial"/>
                <w:sz w:val="16"/>
                <w:szCs w:val="16"/>
              </w:rPr>
              <w:t>n</w:t>
            </w:r>
            <w:r w:rsidRPr="00E80D58">
              <w:rPr>
                <w:rFonts w:ascii="Arial" w:hAnsi="Arial" w:cs="Arial"/>
                <w:sz w:val="16"/>
                <w:szCs w:val="16"/>
              </w:rPr>
              <w:t>tualmente espongono i lavoratori a rischi specifici che richiedono una riconosciuta capacità professionale, specifica esp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rienza, adeguata formazione e addestr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t>mento.</w:t>
            </w:r>
          </w:p>
          <w:p w14:paraId="75994408" w14:textId="77777777" w:rsidR="003C284A" w:rsidRPr="00E80D58" w:rsidRDefault="003C284A" w:rsidP="003C284A">
            <w:pPr>
              <w:ind w:left="3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pct"/>
          </w:tcPr>
          <w:p w14:paraId="13D3D7D4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A titolo esemplificativo: ponteggista, gruista, macchine movimento terra, impianti elettrici in tensione</w:t>
            </w:r>
          </w:p>
        </w:tc>
        <w:tc>
          <w:tcPr>
            <w:tcW w:w="1051" w:type="pct"/>
          </w:tcPr>
          <w:p w14:paraId="410B894D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729F2C08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F691FAC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5EF0F18F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419248B3" w14:textId="77777777" w:rsidTr="00116020">
        <w:tc>
          <w:tcPr>
            <w:tcW w:w="2041" w:type="pct"/>
          </w:tcPr>
          <w:p w14:paraId="4AFAE744" w14:textId="09B18398" w:rsidR="003C284A" w:rsidRPr="00E80D58" w:rsidRDefault="003C284A" w:rsidP="003C284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Documento unico di regolarità contributiva (DURC)</w:t>
            </w:r>
            <w:r w:rsidR="000B2D1E">
              <w:rPr>
                <w:rFonts w:ascii="Arial" w:hAnsi="Arial" w:cs="Arial"/>
                <w:position w:val="-4"/>
                <w:sz w:val="16"/>
                <w:szCs w:val="16"/>
              </w:rPr>
              <w:t xml:space="preserve"> </w:t>
            </w:r>
          </w:p>
          <w:p w14:paraId="16870AC0" w14:textId="77777777" w:rsidR="003C284A" w:rsidRPr="00E80D58" w:rsidRDefault="003C284A" w:rsidP="003C284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07" w:type="pct"/>
          </w:tcPr>
          <w:p w14:paraId="55B42291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 xml:space="preserve"> Validità </w:t>
            </w:r>
            <w:r w:rsidR="00407709">
              <w:rPr>
                <w:rFonts w:ascii="Arial" w:hAnsi="Arial" w:cs="Arial"/>
                <w:sz w:val="16"/>
                <w:szCs w:val="16"/>
              </w:rPr>
              <w:t>120</w:t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gg </w:t>
            </w:r>
          </w:p>
        </w:tc>
        <w:tc>
          <w:tcPr>
            <w:tcW w:w="1051" w:type="pct"/>
          </w:tcPr>
          <w:p w14:paraId="7A9F0511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  <w:tr w:rsidR="003C284A" w:rsidRPr="00E80D58" w14:paraId="5EE8B03F" w14:textId="77777777" w:rsidTr="00116020">
        <w:tc>
          <w:tcPr>
            <w:tcW w:w="2041" w:type="pct"/>
          </w:tcPr>
          <w:p w14:paraId="5AA2DA47" w14:textId="77777777" w:rsidR="003C284A" w:rsidRDefault="003C284A" w:rsidP="003C284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Dichiarazione di non essere oggetto di pro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v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vedimenti di sospensione o </w:t>
            </w:r>
            <w:r w:rsidR="00CA76FE" w:rsidRPr="00E80D58">
              <w:rPr>
                <w:rFonts w:ascii="Arial" w:hAnsi="Arial" w:cs="Arial"/>
                <w:position w:val="-4"/>
                <w:sz w:val="16"/>
                <w:szCs w:val="16"/>
              </w:rPr>
              <w:t>inverditivi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di cui all’art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. 14 del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 xml:space="preserve"> testo unico </w:t>
            </w:r>
            <w:proofErr w:type="gramStart"/>
            <w:r>
              <w:rPr>
                <w:rFonts w:ascii="Arial" w:hAnsi="Arial" w:cs="Arial"/>
                <w:position w:val="-4"/>
                <w:sz w:val="16"/>
                <w:szCs w:val="16"/>
              </w:rPr>
              <w:t>(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D.Lgs. 81/2008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>)</w:t>
            </w:r>
            <w:r w:rsidR="000B2D1E">
              <w:rPr>
                <w:rFonts w:ascii="Arial" w:hAnsi="Arial" w:cs="Arial"/>
                <w:position w:val="-4"/>
                <w:sz w:val="16"/>
                <w:szCs w:val="16"/>
              </w:rPr>
              <w:t xml:space="preserve"> </w:t>
            </w:r>
          </w:p>
          <w:p w14:paraId="23FBC7AE" w14:textId="2764A1E0" w:rsidR="00116020" w:rsidRPr="00E80D58" w:rsidRDefault="00116020" w:rsidP="00116020">
            <w:pPr>
              <w:ind w:left="340"/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</w:tcPr>
          <w:p w14:paraId="0D28311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 xml:space="preserve">Dichiarazione datore di lavoro </w:t>
            </w: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relativa all’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opera specifica</w:t>
            </w:r>
          </w:p>
        </w:tc>
        <w:tc>
          <w:tcPr>
            <w:tcW w:w="1051" w:type="pct"/>
          </w:tcPr>
          <w:p w14:paraId="59EFC86C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</w:tbl>
    <w:p w14:paraId="1FBE5900" w14:textId="77777777" w:rsidR="003C284A" w:rsidRPr="00E80D58" w:rsidRDefault="003C284A" w:rsidP="003C284A">
      <w:pPr>
        <w:spacing w:line="360" w:lineRule="auto"/>
        <w:jc w:val="both"/>
        <w:rPr>
          <w:rFonts w:ascii="Arial" w:hAnsi="Arial" w:cs="Arial"/>
          <w:snapToGrid w:val="0"/>
          <w:sz w:val="16"/>
          <w:szCs w:val="16"/>
        </w:rPr>
      </w:pPr>
    </w:p>
    <w:p w14:paraId="64690EFE" w14:textId="77777777" w:rsidR="003C284A" w:rsidRPr="00E80D58" w:rsidRDefault="003C284A" w:rsidP="003C284A">
      <w:pPr>
        <w:spacing w:line="360" w:lineRule="auto"/>
        <w:jc w:val="both"/>
        <w:rPr>
          <w:rFonts w:ascii="Arial" w:hAnsi="Arial" w:cs="Arial"/>
          <w:snapToGrid w:val="0"/>
          <w:sz w:val="16"/>
          <w:szCs w:val="16"/>
        </w:rPr>
      </w:pPr>
      <w:r w:rsidRPr="00E80D58">
        <w:rPr>
          <w:rFonts w:ascii="Arial" w:hAnsi="Arial" w:cs="Arial"/>
          <w:snapToGrid w:val="0"/>
          <w:sz w:val="16"/>
          <w:szCs w:val="16"/>
        </w:rPr>
        <w:t>Sentiti i presenti in merito alla documentazione esibita dall’</w:t>
      </w:r>
      <w:r>
        <w:rPr>
          <w:rFonts w:ascii="Arial" w:hAnsi="Arial" w:cs="Arial"/>
          <w:snapToGrid w:val="0"/>
          <w:sz w:val="16"/>
          <w:szCs w:val="16"/>
        </w:rPr>
        <w:t>appaltatore</w:t>
      </w:r>
      <w:r w:rsidRPr="00E80D58">
        <w:rPr>
          <w:rFonts w:ascii="Arial" w:hAnsi="Arial" w:cs="Arial"/>
          <w:snapToGrid w:val="0"/>
          <w:sz w:val="16"/>
          <w:szCs w:val="16"/>
        </w:rPr>
        <w:t>:</w:t>
      </w:r>
    </w:p>
    <w:p w14:paraId="2D7116BE" w14:textId="77777777" w:rsidR="003C284A" w:rsidRPr="00E80D58" w:rsidRDefault="003C284A" w:rsidP="003C284A">
      <w:pPr>
        <w:spacing w:line="360" w:lineRule="auto"/>
        <w:jc w:val="both"/>
        <w:rPr>
          <w:rFonts w:ascii="Arial" w:hAnsi="Arial" w:cs="Arial"/>
          <w:snapToGrid w:val="0"/>
          <w:sz w:val="16"/>
          <w:szCs w:val="16"/>
        </w:rPr>
      </w:pPr>
    </w:p>
    <w:p w14:paraId="66824326" w14:textId="77777777" w:rsidR="003C284A" w:rsidRPr="00E80D58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sz w:val="16"/>
          <w:szCs w:val="16"/>
        </w:rPr>
      </w:pPr>
      <w:r w:rsidRPr="00E641A8">
        <w:rPr>
          <w:rFonts w:ascii="Arial" w:hAnsi="Arial" w:cs="Arial"/>
          <w:snapToGrid w:val="0"/>
          <w:color w:val="000000"/>
          <w:sz w:val="22"/>
          <w:szCs w:val="22"/>
        </w:rPr>
        <w:t>□</w:t>
      </w:r>
      <w:r w:rsidRPr="00E80D58">
        <w:rPr>
          <w:rFonts w:ascii="Arial" w:hAnsi="Arial" w:cs="Arial"/>
          <w:snapToGrid w:val="0"/>
          <w:color w:val="000000"/>
          <w:sz w:val="16"/>
        </w:rPr>
        <w:tab/>
      </w:r>
      <w:r w:rsidRPr="00E80D58"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proofErr w:type="gramStart"/>
      <w:r w:rsidRPr="00E80D58">
        <w:rPr>
          <w:rFonts w:ascii="Arial" w:hAnsi="Arial" w:cs="Arial"/>
          <w:snapToGrid w:val="0"/>
          <w:sz w:val="16"/>
          <w:szCs w:val="16"/>
        </w:rPr>
        <w:t>s</w:t>
      </w:r>
      <w:proofErr w:type="gramEnd"/>
      <w:r w:rsidRPr="00E80D58">
        <w:rPr>
          <w:rFonts w:ascii="Arial" w:hAnsi="Arial" w:cs="Arial"/>
          <w:snapToGrid w:val="0"/>
          <w:sz w:val="16"/>
          <w:szCs w:val="16"/>
        </w:rPr>
        <w:t xml:space="preserve">i concorda che la documentazione esibita dall’appaltatore è </w:t>
      </w:r>
      <w:r w:rsidR="00CA76FE">
        <w:rPr>
          <w:rFonts w:ascii="Arial" w:hAnsi="Arial" w:cs="Arial"/>
          <w:snapToGrid w:val="0"/>
          <w:sz w:val="16"/>
          <w:szCs w:val="16"/>
        </w:rPr>
        <w:t>presente</w:t>
      </w:r>
      <w:r w:rsidRPr="00E80D58">
        <w:rPr>
          <w:rFonts w:ascii="Arial" w:hAnsi="Arial" w:cs="Arial"/>
          <w:snapToGrid w:val="0"/>
          <w:sz w:val="16"/>
          <w:szCs w:val="16"/>
        </w:rPr>
        <w:t>.</w:t>
      </w:r>
    </w:p>
    <w:p w14:paraId="2E56F7A0" w14:textId="77777777" w:rsidR="003C284A" w:rsidRPr="00E80D58" w:rsidRDefault="003C284A" w:rsidP="003C284A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szCs w:val="16"/>
        </w:rPr>
      </w:pPr>
    </w:p>
    <w:p w14:paraId="59668167" w14:textId="77777777" w:rsidR="003C284A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  <w:szCs w:val="16"/>
        </w:rPr>
      </w:pPr>
      <w:r w:rsidRPr="00E641A8">
        <w:rPr>
          <w:rFonts w:ascii="Arial" w:hAnsi="Arial" w:cs="Arial"/>
          <w:snapToGrid w:val="0"/>
          <w:color w:val="000000"/>
          <w:sz w:val="22"/>
          <w:szCs w:val="22"/>
        </w:rPr>
        <w:t>□</w:t>
      </w:r>
      <w:r w:rsidRPr="00E80D58">
        <w:rPr>
          <w:rFonts w:ascii="Arial" w:hAnsi="Arial" w:cs="Arial"/>
          <w:snapToGrid w:val="0"/>
          <w:color w:val="000000"/>
          <w:sz w:val="16"/>
        </w:rPr>
        <w:tab/>
      </w:r>
      <w:r w:rsidRPr="00E80D58"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proofErr w:type="gramStart"/>
      <w:r w:rsidRPr="00E80D58">
        <w:rPr>
          <w:rFonts w:ascii="Arial" w:hAnsi="Arial" w:cs="Arial"/>
          <w:snapToGrid w:val="0"/>
          <w:color w:val="000000"/>
          <w:sz w:val="16"/>
          <w:szCs w:val="16"/>
        </w:rPr>
        <w:t>s</w:t>
      </w:r>
      <w:proofErr w:type="gramEnd"/>
      <w:r w:rsidRPr="00E80D58">
        <w:rPr>
          <w:rFonts w:ascii="Arial" w:hAnsi="Arial" w:cs="Arial"/>
          <w:snapToGrid w:val="0"/>
          <w:color w:val="000000"/>
          <w:sz w:val="16"/>
          <w:szCs w:val="16"/>
        </w:rPr>
        <w:t>i richiede l’integrazione della documentazione come sopra evidenziato.</w:t>
      </w:r>
    </w:p>
    <w:p w14:paraId="4C7F22CF" w14:textId="77777777" w:rsidR="003C284A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44674999" w14:textId="77777777" w:rsidR="003C284A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497F49B9" w14:textId="77777777" w:rsidR="003C284A" w:rsidRDefault="003C284A" w:rsidP="003C284A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>
        <w:rPr>
          <w:rFonts w:ascii="Arial" w:hAnsi="Arial" w:cs="Arial"/>
          <w:snapToGrid w:val="0"/>
          <w:color w:val="000000"/>
          <w:sz w:val="16"/>
          <w:szCs w:val="16"/>
        </w:rPr>
        <w:t>______________________________</w:t>
      </w:r>
    </w:p>
    <w:p w14:paraId="333C2190" w14:textId="06542695" w:rsidR="003C284A" w:rsidRDefault="00B86436" w:rsidP="003C284A">
      <w:pPr>
        <w:spacing w:line="360" w:lineRule="auto"/>
        <w:ind w:left="360" w:hanging="360"/>
        <w:jc w:val="center"/>
        <w:rPr>
          <w:rFonts w:ascii="Arial" w:hAnsi="Arial" w:cs="Arial"/>
          <w:snapToGrid w:val="0"/>
          <w:sz w:val="16"/>
          <w:szCs w:val="16"/>
        </w:rPr>
      </w:pPr>
      <w:proofErr w:type="gramStart"/>
      <w:r>
        <w:rPr>
          <w:rFonts w:ascii="Arial" w:hAnsi="Arial" w:cs="Arial"/>
          <w:snapToGrid w:val="0"/>
          <w:sz w:val="16"/>
          <w:szCs w:val="16"/>
        </w:rPr>
        <w:t>il</w:t>
      </w:r>
      <w:proofErr w:type="gramEnd"/>
      <w:r>
        <w:rPr>
          <w:rFonts w:ascii="Arial" w:hAnsi="Arial" w:cs="Arial"/>
          <w:snapToGrid w:val="0"/>
          <w:sz w:val="16"/>
          <w:szCs w:val="16"/>
        </w:rPr>
        <w:t>/la responsabile del procedimento (RUP)</w:t>
      </w:r>
    </w:p>
    <w:p w14:paraId="6558CD83" w14:textId="38618AFE" w:rsidR="009E7614" w:rsidRPr="00116020" w:rsidRDefault="00D20C73" w:rsidP="003C284A">
      <w:pPr>
        <w:spacing w:line="360" w:lineRule="auto"/>
        <w:ind w:left="360" w:hanging="360"/>
        <w:jc w:val="center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firmato</w:t>
      </w:r>
      <w:bookmarkStart w:id="5" w:name="_GoBack"/>
      <w:bookmarkEnd w:id="5"/>
      <w:r w:rsidR="009E7614" w:rsidRPr="00116020">
        <w:rPr>
          <w:rFonts w:ascii="Arial" w:hAnsi="Arial" w:cs="Arial"/>
          <w:snapToGrid w:val="0"/>
          <w:sz w:val="16"/>
          <w:szCs w:val="16"/>
        </w:rPr>
        <w:t xml:space="preserve"> con firma digitale visibile</w:t>
      </w:r>
    </w:p>
    <w:sectPr w:rsidR="009E7614" w:rsidRPr="00116020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2B78C" w14:textId="77777777" w:rsidR="000B2D1E" w:rsidRDefault="000B2D1E">
      <w:r>
        <w:separator/>
      </w:r>
    </w:p>
  </w:endnote>
  <w:endnote w:type="continuationSeparator" w:id="0">
    <w:p w14:paraId="04A356E0" w14:textId="77777777" w:rsidR="000B2D1E" w:rsidRDefault="000B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C741F" w14:textId="2BA50BB1" w:rsidR="00E36F16" w:rsidRDefault="00E36F16" w:rsidP="00E36F16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D20C73">
      <w:rPr>
        <w:rStyle w:val="Seitenzahl"/>
        <w:rFonts w:ascii="Tahoma" w:hAnsi="Tahoma"/>
        <w:noProof/>
        <w:sz w:val="16"/>
      </w:rPr>
      <w:t>2</w:t>
    </w:r>
    <w:r>
      <w:rPr>
        <w:rStyle w:val="Seitenzahl"/>
        <w:rFonts w:ascii="Tahoma" w:hAnsi="Tahoma"/>
        <w:sz w:val="16"/>
      </w:rPr>
      <w:fldChar w:fldCharType="end"/>
    </w:r>
  </w:p>
  <w:p w14:paraId="319FAC18" w14:textId="77777777" w:rsidR="00E36F16" w:rsidRPr="009819AC" w:rsidRDefault="00E36F16" w:rsidP="00E36F16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99DEAC" wp14:editId="0B00510B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725B1" w14:textId="77777777" w:rsidR="00E36F16" w:rsidRPr="009819AC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 xml:space="preserve"> ACP – Agen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z</w:t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ia Contratti Pubblici</w:t>
                          </w:r>
                        </w:p>
                        <w:p w14:paraId="1B4DBF16" w14:textId="77777777" w:rsidR="00E36F16" w:rsidRPr="009819AC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Bolzano, 05/2018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99DEA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VZ5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6hUY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BuycnmlkJrkTtWmso76b1WSls+k+lgHYfG+0EazU6qdXs13tAsSpey/oRpKskKAtE&#10;CPMOFq1U3zEaYXbkWH/bUsUw6t4LkP8lyNMOG2eEAWSHkXJGGhICxtoZJJ5HYFBRAVSOzXG5NNOA&#10;2g6Kb1qIND04IW/gyTTcqfkpq8NDg/ngSB1mmR1A57bzepq4i18A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LSBVnm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14:paraId="255725B1" w14:textId="77777777" w:rsidR="00E36F16" w:rsidRPr="009819AC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 xml:space="preserve"> ACP – Agen</w:t>
                    </w:r>
                    <w:r>
                      <w:rPr>
                        <w:rFonts w:ascii="Tahoma" w:hAnsi="Tahoma"/>
                        <w:sz w:val="10"/>
                        <w:szCs w:val="10"/>
                      </w:rPr>
                      <w:t>z</w:t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ia Contratti Pubblici</w:t>
                    </w:r>
                  </w:p>
                  <w:p w14:paraId="1B4DBF16" w14:textId="77777777" w:rsidR="00E36F16" w:rsidRPr="009819AC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Bolzano, 05/2018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2631BD55" wp14:editId="5D393168">
              <wp:simplePos x="0" y="0"/>
              <wp:positionH relativeFrom="column">
                <wp:posOffset>4410709</wp:posOffset>
              </wp:positionH>
              <wp:positionV relativeFrom="paragraph">
                <wp:posOffset>46990</wp:posOffset>
              </wp:positionV>
              <wp:extent cx="0" cy="205105"/>
              <wp:effectExtent l="0" t="0" r="19050" b="4445"/>
              <wp:wrapNone/>
              <wp:docPr id="7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31720BF" id="Line 6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BRW9&#10;O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Pr="00245DA7">
      <w:rPr>
        <w:noProof/>
        <w:lang w:val="de-DE" w:eastAsia="de-DE"/>
      </w:rPr>
      <w:drawing>
        <wp:inline distT="0" distB="0" distL="0" distR="0" wp14:anchorId="76294037" wp14:editId="27916B3A">
          <wp:extent cx="213360" cy="259080"/>
          <wp:effectExtent l="0" t="0" r="0" b="0"/>
          <wp:docPr id="87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1336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CB639E" wp14:editId="65B96C2E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862EC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26E7A67E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0CB639E" id="_x0000_s1027" type="#_x0000_t202" style="position:absolute;left:0;text-align:left;margin-left:430.2pt;margin-top:777pt;width:11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snvA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" filled="f" stroked="f">
              <v:textbox inset="1mm,.3mm">
                <w:txbxContent>
                  <w:p w14:paraId="10A862EC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14:paraId="26E7A67E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77FB01" wp14:editId="36E5041F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6C92A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6C3006E1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77FB01" id="_x0000_s1028" type="#_x0000_t202" style="position:absolute;left:0;text-align:left;margin-left:430.2pt;margin-top:777pt;width:11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o1h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" filled="f" stroked="f">
              <v:textbox inset="1mm,.3mm">
                <w:txbxContent>
                  <w:p w14:paraId="1316C92A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14:paraId="6C3006E1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BD9EE" wp14:editId="2F442992">
              <wp:simplePos x="0" y="0"/>
              <wp:positionH relativeFrom="column">
                <wp:posOffset>5309235</wp:posOffset>
              </wp:positionH>
              <wp:positionV relativeFrom="paragraph">
                <wp:posOffset>9718040</wp:posOffset>
              </wp:positionV>
              <wp:extent cx="1485900" cy="2286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AA6E4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648156C9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ADBD9EE" id="_x0000_s1029" type="#_x0000_t202" style="position:absolute;left:0;text-align:left;margin-left:418.05pt;margin-top:765.2pt;width:11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/q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JRo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" filled="f" stroked="f">
              <v:textbox inset="1mm,.3mm">
                <w:txbxContent>
                  <w:p w14:paraId="471AA6E4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14:paraId="648156C9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773D8599" w14:textId="1350CE91" w:rsidR="00B62835" w:rsidRPr="00E36F16" w:rsidRDefault="00B62835" w:rsidP="00E36F1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89450" w14:textId="77777777" w:rsidR="000B2D1E" w:rsidRDefault="000B2D1E">
      <w:r>
        <w:separator/>
      </w:r>
    </w:p>
  </w:footnote>
  <w:footnote w:type="continuationSeparator" w:id="0">
    <w:p w14:paraId="7FB14AA8" w14:textId="77777777" w:rsidR="000B2D1E" w:rsidRDefault="000B2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583A9D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1E"/>
    <w:rsid w:val="00022654"/>
    <w:rsid w:val="000537C9"/>
    <w:rsid w:val="000B2D1E"/>
    <w:rsid w:val="00116020"/>
    <w:rsid w:val="001F2D87"/>
    <w:rsid w:val="003038F8"/>
    <w:rsid w:val="003C284A"/>
    <w:rsid w:val="00407709"/>
    <w:rsid w:val="004715AC"/>
    <w:rsid w:val="004B6086"/>
    <w:rsid w:val="004E5B81"/>
    <w:rsid w:val="00581EF6"/>
    <w:rsid w:val="006330EF"/>
    <w:rsid w:val="006840DB"/>
    <w:rsid w:val="006B38CB"/>
    <w:rsid w:val="0072193D"/>
    <w:rsid w:val="007D5FA6"/>
    <w:rsid w:val="00802333"/>
    <w:rsid w:val="0090094C"/>
    <w:rsid w:val="009224CE"/>
    <w:rsid w:val="00963741"/>
    <w:rsid w:val="00963907"/>
    <w:rsid w:val="009E7614"/>
    <w:rsid w:val="00AC4839"/>
    <w:rsid w:val="00AF7EFF"/>
    <w:rsid w:val="00B60853"/>
    <w:rsid w:val="00B62835"/>
    <w:rsid w:val="00B86436"/>
    <w:rsid w:val="00C46A65"/>
    <w:rsid w:val="00CA76FE"/>
    <w:rsid w:val="00D20C73"/>
    <w:rsid w:val="00D71324"/>
    <w:rsid w:val="00E36F16"/>
    <w:rsid w:val="00F02B80"/>
    <w:rsid w:val="00F15EDE"/>
    <w:rsid w:val="00F4510C"/>
    <w:rsid w:val="00F714F5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22F8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C284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rsid w:val="003038F8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3038F8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rsid w:val="003038F8"/>
    <w:rPr>
      <w:lang w:val="it-IT" w:eastAsia="it-IT"/>
    </w:rPr>
  </w:style>
  <w:style w:type="paragraph" w:styleId="Kommentarthema">
    <w:name w:val="annotation subject"/>
    <w:basedOn w:val="Kommentartext"/>
    <w:next w:val="Kommentartext"/>
    <w:link w:val="KommentarthemaZeichen"/>
    <w:rsid w:val="003038F8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3038F8"/>
    <w:rPr>
      <w:b/>
      <w:bCs/>
      <w:lang w:val="it-IT" w:eastAsia="it-IT"/>
    </w:rPr>
  </w:style>
  <w:style w:type="character" w:customStyle="1" w:styleId="FuzeileZeichen">
    <w:name w:val="Fußzeile Zeichen"/>
    <w:link w:val="Fuzeile"/>
    <w:uiPriority w:val="99"/>
    <w:rsid w:val="00E36F16"/>
    <w:rPr>
      <w:sz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C284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rsid w:val="003038F8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3038F8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rsid w:val="003038F8"/>
    <w:rPr>
      <w:lang w:val="it-IT" w:eastAsia="it-IT"/>
    </w:rPr>
  </w:style>
  <w:style w:type="paragraph" w:styleId="Kommentarthema">
    <w:name w:val="annotation subject"/>
    <w:basedOn w:val="Kommentartext"/>
    <w:next w:val="Kommentartext"/>
    <w:link w:val="KommentarthemaZeichen"/>
    <w:rsid w:val="003038F8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3038F8"/>
    <w:rPr>
      <w:b/>
      <w:bCs/>
      <w:lang w:val="it-IT" w:eastAsia="it-IT"/>
    </w:rPr>
  </w:style>
  <w:style w:type="character" w:customStyle="1" w:styleId="FuzeileZeichen">
    <w:name w:val="Fußzeile Zeichen"/>
    <w:link w:val="Fuzeile"/>
    <w:uiPriority w:val="99"/>
    <w:rsid w:val="00E36F16"/>
    <w:rPr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4103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Kofler, Sabine</dc:creator>
  <cp:keywords/>
  <dc:description/>
  <cp:lastModifiedBy>* *</cp:lastModifiedBy>
  <cp:revision>14</cp:revision>
  <cp:lastPrinted>2012-04-11T12:51:00Z</cp:lastPrinted>
  <dcterms:created xsi:type="dcterms:W3CDTF">2017-10-27T14:10:00Z</dcterms:created>
  <dcterms:modified xsi:type="dcterms:W3CDTF">2020-04-08T14:37:00Z</dcterms:modified>
</cp:coreProperties>
</file>